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3" w:right="0" w:firstLine="709.00000000000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ЗАТВЕРДЖЕНО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рішенням сесії Сквирської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від 06 грудня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 №    - 27-VIII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Міська голова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______Валентина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СТАТУТ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Комунального підприємства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Сквирської міської ради</w:t>
        <w:br w:type="textWrapping"/>
        <w:t xml:space="preserve">«Господар»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(Нова  редакція)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545" w:right="0" w:firstLine="708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с.Руда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2022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1.1 Комунальне підприємство Сквирської міської ради «Господар» (далі – «Підприємство») є юридичною особою відповідно до чинного законодавства 1.2. Найменування підприємства: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1.2.1 Повне найменування українською мовою: КОМУНАЛЬНЕ ПІДПРИЄМСТВО СКВИРСЬКОЇ МІСЬКОЇ РАДИ «ГОСПОДАР»;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1.2.2 Скорочене найменування українською мовою: КП «Господар».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1.3. Засновником Підприємства є: Сквирська міська рада відповідно до рішення сесії Сквирської міської ради № 134-4-VIII від 21 січня 2021 року (надалі – «Засновник»).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1.4. Підприємство у своїй діяльності підзвітне та підконтрольне Сквирській міській раді.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1.5. Підприємство є юридичною особою, користується правом господарського відання щодо закріпленого за ним майна, має право укладати від свого імені договори, набувати майнові і немайнові права та нести обов’язки, бути позивачем і відповідачем в судах загальної юрисдикції, господарських та адміністративних судах.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1.6. За своїм правовим статусом Підприємство є комунальним і здійснює свою діяльність на принципах повного господарського розрахунку, самофінансування, власного комерційного ринку та вільного найму працівників, наділене усіма правами юридичної особи, з дня його державної реєстрації.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1.7. У своїй діяльності Підприємство керується Конституцією України, законами України, іншими нормативно-правовими актами, рішеннями Сквирської міської ради та її виконавчого комітету, розпорядженнями Сквирської міської голови та цим Статутом.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1.8. Юридична адреса Підприємства: 09039, Україна, Київська область,                   с. Руда, вул. Заводська, 2.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1.9. Підприємство не несе відповідальності за зобов’язаннями Засновника.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1.10. Засновник не несе відповідальності за зобов’язаннями Підприємства.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ІІ. Мета та предмет діяльності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2.1. Підприємство створене з метою забезпечення виконання заходів з реформування, розвитку та утримання водопровідно-каналізаційних мереж, здійснення діяльності в сфері централізованого водопостачання  та іншої господарської діяльності.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Підприємство здійснює незаборонену чинним законодавством України господарську діяльність в інтересах населення  та інтересах Засновника. спрямовану на досягнення економічних і соціальних результатів, бере участь у реалізації соціально-економічної політики громади, розробці, реалізації та супроводі інвестиційних програм та проектів, взаємодія з органами державної влади і місцевого самоврядування, органами влади іноземних держав, міжнародними організаціями, підприємствами, установами, організаціями усіх форм власності, в тому числі із іноземними, іншими суб’єктами інвестиційної діяльності з питань залучення і просування інвестицій.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2.2. Предметом діяльності підприємства є: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забір, очищення та постачання води;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безперебійне забезпечення послугами централізованого постачання холодної води населенних пунктів с.Руда та с.Шамраївка, що входять до Сквирської міської ради;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розвиток і вдосконалення надання послуг централізованого постачання холодної води;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вирішення питань щодо реконструкції та розширення діючих мереж водопостачання;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розробка перспективних планів та проектів водопостачання на території населених пунктів;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експлуатація і проведення будівельно-монтажних та пусконалагоджувальних робіт устаткування мереж водопроводу;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проведення інших робіт, пов’язаних з наданням послуг централізованого постачання холодної води;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технічні випробування та дослідження систем водопостачання.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2.3. Підприємство має право здійснювати інші види діяльності, не заборонені чинним законодавством України.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2.4. Підприємство здійснює діяльність, для якої передбачено законодавством обов’язкове одержання спеціальних дозволів (ліцензій), після їх отримання у порядку, встановленому чинним законодавством України.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III. Управління підприємством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 До виключної компетенції Засновника відноситься: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3.1.1. Затвердження Статуту Підприємства, внесення до нього змін, доповнень.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3.1.2. Прийняття рішення про ліквідацію, реорганізацію та перепрофілювання Підприємства.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3.1.3. Надання згоди про вступ Підприємства, як Засновника (учасника), до консорціумів, концернів та інших об’єднань підприємств.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3.1.4. Надання згоди на створення філій, дочірніх підприємств тощо.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3.1.5. Зміна розміру Статутного фонду (Статутного капіталу) Підприємства.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3.1.6. Надання згоди на отримання кредиту (позики) під заставу майна чи гарантії Підприємства.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3.1.7. Надання згоди на відчуження відповідно до законодавства комунального майна переданого Засновником у повне господарське відання Підприємства.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3.1.8. Встановлення (затвердження/погодження) тарифів на житлово-комунальні послуги Підприємства.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3.1.9. Визначення розміру частки прибутку, яка підлягає зарахуванню до місцевого бюджету.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 Органом управління здійснюється загальний контроль та координація діяльності Підприємства: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3.2.1. Підготовка і внесення на розгляд міської ради змін до Статуту Підприємства.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3.2.2.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Затвердження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річних фінансових планів Підприємства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3.2.3. Погодження штатного розпису та структури Підприємства.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3.2.4. Перевірки в разі потреби фінансово-господарської діяльності Підприємства, згідно з чинним законодавством України, а також отримання від Підприємства оперативної інформації.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3.2.5. Підготовка і внесення на розгляд міської ради пропозицій щодо порядку та умов відчуження майна Підприємства.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3.2.6. Встановлює порядок та здійснює контроль за використанням прибутків Підприємства.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3.2.7. Прийняття рішення щодо надання згоди на створення Підприємством спільних підприємств, у тому числі з іноземними інвестиціями.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3.2.8. Здійснення інших повноважень щодо управління Підприємством, відповідно до чинного законодавства та рішень засновника.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3.3. Оперативне управління Підприємством здійснює керівник, який призначається на посаду та звільняється з неї розпорядженням Сквирської міської голови, шляхом укладання контракту.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контракті визначаються права і строки наймання, обов’язки і відповідальність його перед Засновником, умови матеріального забезпечення і звільнення з посади (припинення дії контракту) з урахуванням гарантій, передбачених контрактом і законодавством України.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 Керівник Підприємства відповідно до своєї компетенції: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3.4.1. Самостійно вирішує питання діяльності Підприємства, за винятком тих, що віднесені законодавством та цим Статутом до компетенції Засновника та Органу Управління.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3.4.2. Несе відповідальність за стан та діяльність Підприємства, дотримання фінансової, договірної та трудової дисципліни згідно чинного законодавства України.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3.4.3. Без доручення діє від імені Підприємства, представляє його інтереси в усіх вітчизняних та іноземних підприємствах, установах і організаціях, судах; підписує від його імені документи та делегує право підпису документів іншим посадовим особам Підприємства.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3.4.4. Видає довіреності, відкриває в банківських установах рахунки.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3.4.5. Самостійно веде переговори, укладає контракти, договори, у тому числі трудові.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3.4.6. Затверджує структуру та штатний розпис Підприємства за погодженням з Засновником.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3.4.7 Вживає заходи заохочення і накладає дисциплінарні стягнення відповідно до правил внутрішнього трудового розпорядку.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3.4.8. Приймає рішення, видає накази з оперативних питань діяльності Підприємства, обов’язкові для всіх працівників Підприємства.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3.4.9. Несе відповідальність за формування та виконання фінансових планів.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3.4.10. Приймає рішення про прийняття на роботу, звільнення з роботи працівників Підприємства, а також інші рішення, згідно з чинним законодавством України про працю, відповідно до штатного розпису.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3.4.11. Несе відповідальність за формування та виконання фінансових звітів, організацію податкового та бухгалтерського обліку, забезпечення фіксування фактів здійснення всіх господарських операцій, а також відповідальність за несвоєчасне надання звітів до Органу управління та органів статистики за встановленими формами.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3.4.12. Самостійно вчиняє будь-які інші дії, необхідні для здійснення господарської діяльності Підприємства, за винятком тих, які відповідно до Статуту повинні бути узгоджені із Засновником.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3.4.13. Затверджує усі документи, що регламентують внутрішній розпорядок Підприємства.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3.4.14. Забезпечує дотримання Правил охорони праці та техніки безпеки.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3.4.15. Розпоряджається коштами та управляє майном Підприємства в порядку, визначеному законодавством України та цим Статутом.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3.4.16. Подає на погодження та на затвердження Засновнику проекти програм і планів, передбачених цим Статутом, а також звіти про їх виконання.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ІV. Майно та кошти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4.1. Майно Підприємства складають основні фонди, та оборотні кошти, а також інші цінності, вартість яких відображається в самостійному балансі Підприємства.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4.2. Майном, яке передано Підприємству на правах господарського відання, Підприємство користується без права його відчуження, вчиняючи щодо нього будь-які дії, що не суперечать чинному законодавству та Статуту Підприємства. На це майно не може бути звернено стягнення на вимогу кредиторів Підприємства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 Джерелами формування майна Підприємства є: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4.3.1. доходи, одержані від реалізації товарів, робіт і послуг;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4.3.2. кредити банків та інших кредиторів, у тому числі міжнародних;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4.3.3. майно, придбане у встановленому законодавством порядку;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4.3.4. капітальні та поточні трансферти з міського бюджету;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4.3.5. субвенції з державного бюджету;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4.3.6. майно та кошти передані Засновником;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4.3.7. безоплатні та благодійні внески, пожертвування організацій, підприємств і громадян;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4.3.8. інші джерела, не заборонені чинним законодавством.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Забороняється використання для формування статутного капіталу кошти, одержані в кредит, під заставу, векселі, майно комунальних підприємств, яке відповідно до закону (рішення Засновника) не підлягає приватизації, та майно, що перебуває в оперативному управлінні бюджетних установ, якщо інше не передбачено законом.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4.4. Збитки, заподіяні Підприємству внаслідок порушення його майнових прав громадянами, юридичними особами і державними органами, відшкодовуються Підприємству у встановленому законодавством порядку за рішенням суду.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4.5. Основні фонди Підприємства не можуть бути предметом безкоштовного використання, застави, внеском до статутного фонду інших юридичних осіб, а також не можуть бути продані, передані або відчужені у будь-який спосіб без згоди Засновника.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V. Організація та оплата праці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5.1. Працівники Підприємства мають права, обов’язки та користуються пільгами у відповідності до чинного законодавства України та цього Статуту.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5.2. Оплата праці працівників визначається  Галузевими угодами  та чинним законодавством. Заробітна плата працівників не може бути нижче встановленого законодавством України мінімального розміру заробітної плати.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5.3. Для своєчасного, якісного надання послуг підприємство має право залучати необхідних працівників на договірних умовах, в тому числі за контрактом.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5.4. Відносини підприємства з іншими підприємствами, організаціями, юридичними і фізичними особами у всіх сферах фінансово-господарської діяльності здійснюються на основі відповідних договорів і контрактів.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5.5. Для працівників Підприємства, за рахунок прибутку що залишився в його розпорядженні, після сплати податків, зборів та інших обов’язкових платежів до бюджету відповідно до чинного законодавства України, можуть встановлюватися додаткові заохочення, що передбачені відповідно до чинного законодавства України.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VI.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Соціальні гарантії трудового колективу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6.1. Трудовий колектив Підприємства складають всі фізичні особи, які своєю працею беруть участь у його діяльності на основі трудового договору (контракту, угоди).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 Загальні збори (конференції) трудового колективу вирішують наступні питання: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6.2.1. розглядають і вирішують згідно із законодавством та цим статутом питання самоврядування колективу;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6.2.2. визначають і затверджують порядок надання соціальних пільг працівникам Підприємства;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6.3. Виробничі, соціально-економічні відносини Підприємства та працівників регулюються на Підприємстві, що укладається відповідно до чинного законодавства України.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6.4. У разі реорганізації та ліквідації Підприємства працівникам, які звільняються, забезпечуються соціально-правові гарантії, передбачені законодавством України.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VII. Господарсько-фінансова діяльність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7.1. Основним узагальнюючим показником фінансових результатів діяльності підприємства є прибуток. Порядок використання прибутку здійснюється згідно з чинним законодавством.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7.2. Планування фінансово-господарської діяльності здійснюється Підприємством шляхом складання річних фінансових планів, які затверджуються рішенням виконавчого комітету Сквирської міської ради до 1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жовтня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року, що передує плановому.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Підприємство до 10 серпня року, що передує планованому, подає Замовнику зведені показники фінансового плану Підприємства.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7.3. Прибуток Підприємства використовується відповідно до річних фінансових планів та цього Статуту.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7.4. Підприємство звітує про стан виконання річного фінансового плану перед Сквирською міською радою.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7.5. Підприємство самостійно розпоряджається чистим прибутком, що залишився в його розпорядженні після сплати податків, зборів та інших обов’язкових платежів до бюджету, відповідно до чинного законодавства України.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7.6. Для покриття дефіциту фінансових ресурсів Підприємство має право взяти банківську позику за погодженням з Засновником, або отримати кошти від Засновника у вигляді поточних і капітальних трансфертів з міського бюджету.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7.7. Підприємство самостійно планує свою діяльність і визначає перспективу розвитку, виходячи з попиту населення громади на роботи та послуги.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7.8. Аудит фінансової діяльності Підприємства здійснюється згідно з чинним законодавством України.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VIIІ. Облік і звітність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8.1. Підприємство здійснює оперативний та бухгалтерський облік результатів своєї роботи, веде статистичну та іншу звітність у встановленому законодавством порядку.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8.2. Підприємство щорічно, в установлені терміни, надає Засновнику звіт про результати своєї діяльності за звітний період.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8.3. Порядок ведення бухгалтерського (податкового) обліку та статистичної звітності визначається згідно Закону України «Про бухгалтерський облік та фінансову звітність в Україні» та затвердженими положеннями (стандартами) бухгалтерського обліку, наказами облікової політики на Підприємстві, Податкового кодексу України та іншими нормативними документами, що регулюють ведення бухгалтерського, фінансового та статистичного обліку.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ІX. Ліквідація і реорганізація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9.1. Ліквідація та реорганізація Підприємства здійснюється за рішенням Засновника або суду згідно з чинним законодавством України.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9.2. Ліквідація підприємства здійснюється ліквідаційною комісією, яка утворюється Засновником. Порядок і терміни проведення ліквідації, а також строк для заяви претензій кредиторам визначається Засновником. В разі банкрутства Підприємства, його ліквідація проводиться згідно з Законом України “Про відновлення платоспроможності боржника або визнання його банкрутом”.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9.3. З моменту призначення ліквідаційної комісії до неї переходять повноваження по управлінню підприємством. Ліквідаційна комісія складає ліквідаційний баланс Підприємства і подає його Засновнику. Кредитори та інші юридичні особи, які перебувають у договірних відносинах з Підприємством, що ліквідується, повідомляються про його ліквідацію у письмовій формі.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Ліквідаційна комісія відповідає за збитки, заподіяні Засновнику, а також третім особам у випадках порушення законодавства при ліквідації Підприємства.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9.4. Майно, яке залишається після погашення претензій кредиторів, використовується за рішенням Засновника.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9.5. При ліквідації Підприємства, майно, що належить йому на правах господарського відання повертається Засновнику.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9.6. При реорганізації чи ліквідації працівникам гарантується додержання їхніх прав відповідно до трудового законодавства України.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9.7. Підприємство вважається ліквідованим з дня внесення відповідного запису до Єдиного державного реєстру юридичних осіб, фізичних осіб – підприємців та громадських формувань.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X. Заключні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10.1. Положення цього Статуту набирають чинності з моменту його державної реєстрації.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10.2. Питання, не врегульовані цим Статутом, регулюються відповідними актами законодавства.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10.3. При виникненні розбіжностей положень цього Статуту з вимогами законодавства України діє останнє.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10.4. Зміни та доповнення до Статуту вносяться за рішенням Засновника.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10.5. Зміни та доповнення до Статуту Підприємства підлягають державній реєстрації за тими ж правилами, що встановлені для його державної реєстрації.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10.6. Підприємство зобов’язане у встановлений законодавством строк повідомити орган, що провів його державну реєстрацію, про зміни, які сталися в Статуті, для внесення змін до державного реєстру.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        Валентина ЛЕВІЦЬКА</w:t>
      </w:r>
    </w:p>
    <w:sectPr>
      <w:pgSz w:h="16838" w:w="11906" w:orient="portrait"/>
      <w:pgMar w:bottom="568" w:top="709" w:left="1418" w:right="99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p6">
    <w:name w:val="p6"/>
    <w:basedOn w:val="Обычный"/>
    <w:next w:val="p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lpIV59FkRiJ7f82G9LWDJj/s6g==">AMUW2mXwmsWVfC7DVeLIDxzLaAoSNGFRrrdt1mmReUCgTcXzasJUp5gsmTp0MmgB9nMlkWomb+OVwfB7v5O0+dk1e5lWcLbDXXsUdctmu21cRtRR6xPZUvQ=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2021-10-11T12:46:00Z</dcterms:created>
  <dc:creator>Admin</dc:creator>
</cp:coreProperties>
</file>